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D8" w:rsidRPr="004B1A53" w:rsidRDefault="00DF6BD8" w:rsidP="00DF6BD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2608580</wp:posOffset>
            </wp:positionH>
            <wp:positionV relativeFrom="paragraph">
              <wp:posOffset>0</wp:posOffset>
            </wp:positionV>
            <wp:extent cx="476250" cy="552450"/>
            <wp:effectExtent l="0" t="0" r="0" b="0"/>
            <wp:wrapSquare wrapText="bothSides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D8" w:rsidRPr="004B1A53" w:rsidRDefault="00DF6BD8" w:rsidP="00DF6BD8">
      <w:pPr>
        <w:jc w:val="center"/>
      </w:pPr>
    </w:p>
    <w:p w:rsidR="00DF6BD8" w:rsidRDefault="00DF6BD8" w:rsidP="00DF6BD8">
      <w:pPr>
        <w:widowControl w:val="0"/>
        <w:jc w:val="center"/>
        <w:rPr>
          <w:sz w:val="14"/>
          <w:szCs w:val="14"/>
        </w:rPr>
      </w:pPr>
    </w:p>
    <w:p w:rsidR="00DF6BD8" w:rsidRPr="004B1A53" w:rsidRDefault="00DF6BD8" w:rsidP="00DF6BD8">
      <w:pPr>
        <w:widowControl w:val="0"/>
        <w:jc w:val="center"/>
        <w:rPr>
          <w:sz w:val="14"/>
          <w:szCs w:val="14"/>
        </w:rPr>
      </w:pPr>
    </w:p>
    <w:p w:rsidR="00DF6BD8" w:rsidRPr="004B1A53" w:rsidRDefault="00DF6BD8" w:rsidP="00DF6BD8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B1A53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Pr="004B1A53">
        <w:rPr>
          <w:rFonts w:ascii="Times New Roman" w:hAnsi="Times New Roman"/>
          <w:b/>
          <w:bCs/>
          <w:color w:val="000000"/>
          <w:sz w:val="28"/>
          <w:szCs w:val="28"/>
        </w:rPr>
        <w:t>Теченского</w:t>
      </w:r>
      <w:r w:rsidRPr="004B1A5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F6BD8" w:rsidRPr="004B1A53" w:rsidRDefault="00DF6BD8" w:rsidP="00DF6B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A53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F6BD8" w:rsidRPr="004B1A53" w:rsidRDefault="00DF6BD8" w:rsidP="00DF6B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A53">
        <w:rPr>
          <w:rFonts w:ascii="Times New Roman" w:hAnsi="Times New Roman"/>
          <w:sz w:val="28"/>
          <w:szCs w:val="28"/>
        </w:rPr>
        <w:t>третьего созыва</w:t>
      </w:r>
    </w:p>
    <w:p w:rsidR="00DF6BD8" w:rsidRPr="004B1A53" w:rsidRDefault="00DF6BD8" w:rsidP="00DF6BD8">
      <w:pPr>
        <w:pStyle w:val="a3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D8" w:rsidRPr="004B1A53" w:rsidRDefault="00DF6BD8" w:rsidP="00DF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1A53">
        <w:rPr>
          <w:rFonts w:ascii="Times New Roman" w:hAnsi="Times New Roman"/>
          <w:b/>
          <w:sz w:val="28"/>
          <w:szCs w:val="28"/>
        </w:rPr>
        <w:t>Р Е Ш Е Н И Е</w:t>
      </w:r>
    </w:p>
    <w:p w:rsidR="00DF6BD8" w:rsidRPr="004B1A53" w:rsidRDefault="00DF6BD8" w:rsidP="00DF6BD8">
      <w:pPr>
        <w:jc w:val="center"/>
        <w:rPr>
          <w:sz w:val="28"/>
          <w:szCs w:val="28"/>
          <w:u w:val="single"/>
        </w:rPr>
      </w:pPr>
    </w:p>
    <w:p w:rsidR="00DF6BD8" w:rsidRPr="004B1A53" w:rsidRDefault="00E05B1A" w:rsidP="00DF6BD8">
      <w:pPr>
        <w:tabs>
          <w:tab w:val="left" w:pos="862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proofErr w:type="gramStart"/>
      <w:r>
        <w:rPr>
          <w:sz w:val="28"/>
          <w:szCs w:val="28"/>
          <w:u w:val="single"/>
        </w:rPr>
        <w:t>« 11</w:t>
      </w:r>
      <w:bookmarkStart w:id="0" w:name="_GoBack"/>
      <w:bookmarkEnd w:id="0"/>
      <w:proofErr w:type="gramEnd"/>
      <w:r w:rsidR="00DF6BD8" w:rsidRPr="004B1A53">
        <w:rPr>
          <w:sz w:val="28"/>
          <w:szCs w:val="28"/>
          <w:u w:val="single"/>
        </w:rPr>
        <w:t xml:space="preserve"> »  </w:t>
      </w:r>
      <w:r>
        <w:rPr>
          <w:sz w:val="28"/>
          <w:szCs w:val="28"/>
          <w:u w:val="single"/>
        </w:rPr>
        <w:t xml:space="preserve">мая  </w:t>
      </w:r>
      <w:r w:rsidR="00DF6BD8" w:rsidRPr="004B1A53">
        <w:rPr>
          <w:sz w:val="28"/>
          <w:szCs w:val="28"/>
          <w:u w:val="single"/>
        </w:rPr>
        <w:t xml:space="preserve">2018 года № </w:t>
      </w:r>
      <w:r>
        <w:rPr>
          <w:sz w:val="28"/>
          <w:szCs w:val="28"/>
          <w:u w:val="single"/>
        </w:rPr>
        <w:t>91</w:t>
      </w:r>
      <w:r w:rsidR="00DF6BD8" w:rsidRPr="004B1A53">
        <w:rPr>
          <w:sz w:val="28"/>
          <w:szCs w:val="28"/>
          <w:u w:val="single"/>
        </w:rPr>
        <w:t xml:space="preserve">     </w:t>
      </w:r>
    </w:p>
    <w:p w:rsidR="00DF6BD8" w:rsidRPr="004B1A53" w:rsidRDefault="00DF6BD8" w:rsidP="00DF6BD8">
      <w:pPr>
        <w:tabs>
          <w:tab w:val="left" w:pos="8625"/>
        </w:tabs>
        <w:jc w:val="both"/>
        <w:rPr>
          <w:sz w:val="28"/>
          <w:szCs w:val="28"/>
          <w:u w:val="single"/>
        </w:rPr>
      </w:pPr>
      <w:r w:rsidRPr="004B1A53">
        <w:rPr>
          <w:sz w:val="28"/>
          <w:szCs w:val="28"/>
          <w:u w:val="single"/>
        </w:rPr>
        <w:t xml:space="preserve">                       </w:t>
      </w:r>
    </w:p>
    <w:p w:rsidR="00DF6BD8" w:rsidRPr="004B1A53" w:rsidRDefault="00DF6BD8" w:rsidP="00DF6BD8">
      <w:pPr>
        <w:rPr>
          <w:sz w:val="28"/>
          <w:szCs w:val="28"/>
        </w:rPr>
      </w:pPr>
      <w:r w:rsidRPr="004B1A53">
        <w:rPr>
          <w:sz w:val="28"/>
          <w:szCs w:val="28"/>
        </w:rPr>
        <w:t>О внесении изменений и дополнений</w:t>
      </w:r>
    </w:p>
    <w:p w:rsidR="00DF6BD8" w:rsidRPr="004B1A53" w:rsidRDefault="00DF6BD8" w:rsidP="00DF6BD8">
      <w:pPr>
        <w:tabs>
          <w:tab w:val="left" w:pos="8100"/>
        </w:tabs>
        <w:rPr>
          <w:b/>
          <w:sz w:val="36"/>
          <w:szCs w:val="36"/>
        </w:rPr>
      </w:pPr>
      <w:r w:rsidRPr="004B1A53">
        <w:rPr>
          <w:sz w:val="28"/>
          <w:szCs w:val="28"/>
        </w:rPr>
        <w:t xml:space="preserve">в Устав Теченского сельского поселения                            </w:t>
      </w:r>
      <w:r w:rsidRPr="004B1A53">
        <w:rPr>
          <w:sz w:val="28"/>
          <w:szCs w:val="28"/>
        </w:rPr>
        <w:tab/>
        <w:t xml:space="preserve"> </w:t>
      </w:r>
      <w:r w:rsidRPr="004B1A53">
        <w:rPr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DF6BD8" w:rsidRDefault="00DF6BD8" w:rsidP="00DF6BD8">
      <w:pPr>
        <w:tabs>
          <w:tab w:val="left" w:pos="8100"/>
        </w:tabs>
        <w:jc w:val="right"/>
        <w:rPr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28"/>
      </w:tblGrid>
      <w:tr w:rsidR="00DF6BD8" w:rsidTr="00BE37B4">
        <w:trPr>
          <w:jc w:val="center"/>
        </w:trPr>
        <w:tc>
          <w:tcPr>
            <w:tcW w:w="9828" w:type="dxa"/>
          </w:tcPr>
          <w:p w:rsidR="00DF6BD8" w:rsidRPr="003B3317" w:rsidRDefault="00DF6BD8" w:rsidP="00BE37B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DF6BD8" w:rsidRDefault="00DF6BD8" w:rsidP="00DF6B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50EA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Теченского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F6BD8" w:rsidRPr="00D60269" w:rsidRDefault="00DF6BD8" w:rsidP="00DF6BD8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D60269">
        <w:rPr>
          <w:b/>
          <w:sz w:val="28"/>
          <w:szCs w:val="28"/>
        </w:rPr>
        <w:t>РЕШАЕТ:</w:t>
      </w:r>
    </w:p>
    <w:p w:rsidR="00DF6BD8" w:rsidRDefault="00DF6BD8" w:rsidP="00DF6BD8">
      <w:pPr>
        <w:ind w:firstLine="540"/>
        <w:jc w:val="both"/>
        <w:rPr>
          <w:sz w:val="28"/>
          <w:szCs w:val="28"/>
          <w:lang w:eastAsia="en-US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Теченского 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>:</w:t>
      </w:r>
    </w:p>
    <w:p w:rsidR="00DF6BD8" w:rsidRDefault="00DF6BD8" w:rsidP="00DF6BD8">
      <w:pPr>
        <w:ind w:firstLine="540"/>
        <w:jc w:val="both"/>
        <w:rPr>
          <w:sz w:val="28"/>
          <w:szCs w:val="28"/>
          <w:lang w:eastAsia="en-US"/>
        </w:rPr>
      </w:pPr>
    </w:p>
    <w:p w:rsidR="00DF6BD8" w:rsidRDefault="00DF6BD8" w:rsidP="00DF6BD8">
      <w:pPr>
        <w:widowControl w:val="0"/>
        <w:jc w:val="both"/>
        <w:rPr>
          <w:sz w:val="28"/>
          <w:szCs w:val="28"/>
          <w:lang w:eastAsia="en-US"/>
        </w:rPr>
      </w:pPr>
      <w:r w:rsidRPr="00A25D95">
        <w:rPr>
          <w:sz w:val="28"/>
          <w:szCs w:val="28"/>
          <w:lang w:eastAsia="en-US"/>
        </w:rPr>
        <w:t xml:space="preserve">1) </w:t>
      </w:r>
      <w:proofErr w:type="gramStart"/>
      <w:r w:rsidRPr="00A25D95">
        <w:rPr>
          <w:sz w:val="28"/>
          <w:szCs w:val="28"/>
          <w:lang w:eastAsia="en-US"/>
        </w:rPr>
        <w:t>В</w:t>
      </w:r>
      <w:proofErr w:type="gramEnd"/>
      <w:r w:rsidRPr="00A25D95">
        <w:rPr>
          <w:sz w:val="28"/>
          <w:szCs w:val="28"/>
          <w:lang w:eastAsia="en-US"/>
        </w:rPr>
        <w:t xml:space="preserve"> статье </w:t>
      </w:r>
      <w:r>
        <w:rPr>
          <w:sz w:val="28"/>
          <w:szCs w:val="28"/>
          <w:lang w:eastAsia="en-US"/>
        </w:rPr>
        <w:t>5</w:t>
      </w:r>
    </w:p>
    <w:p w:rsidR="00DF6BD8" w:rsidRPr="00A25D95" w:rsidRDefault="00DF6BD8" w:rsidP="00DF6BD8">
      <w:pPr>
        <w:widowControl w:val="0"/>
        <w:jc w:val="both"/>
        <w:rPr>
          <w:sz w:val="28"/>
          <w:szCs w:val="28"/>
          <w:lang w:eastAsia="en-US"/>
        </w:rPr>
      </w:pPr>
      <w:r w:rsidRPr="00A25D95">
        <w:rPr>
          <w:sz w:val="28"/>
          <w:szCs w:val="28"/>
          <w:lang w:eastAsia="en-US"/>
        </w:rPr>
        <w:t xml:space="preserve"> в пункте 1 подпункт 9 изложить в</w:t>
      </w:r>
      <w:r w:rsidRPr="00A25D95">
        <w:rPr>
          <w:sz w:val="28"/>
          <w:szCs w:val="28"/>
        </w:rPr>
        <w:t xml:space="preserve"> следующей редакции</w:t>
      </w:r>
      <w:r w:rsidRPr="00A25D95">
        <w:rPr>
          <w:sz w:val="28"/>
          <w:szCs w:val="28"/>
          <w:lang w:eastAsia="en-US"/>
        </w:rPr>
        <w:t>:</w:t>
      </w:r>
    </w:p>
    <w:p w:rsidR="00DF6BD8" w:rsidRDefault="00DF6BD8" w:rsidP="00DF6BD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«9) </w:t>
      </w:r>
      <w:r w:rsidRPr="00225DE9">
        <w:rPr>
          <w:sz w:val="28"/>
          <w:szCs w:val="28"/>
        </w:rPr>
        <w:t>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3F0424">
        <w:rPr>
          <w:sz w:val="28"/>
          <w:szCs w:val="28"/>
        </w:rPr>
        <w:t>;</w:t>
      </w:r>
      <w:r w:rsidRPr="003F0424">
        <w:rPr>
          <w:color w:val="000000"/>
          <w:sz w:val="28"/>
          <w:szCs w:val="28"/>
          <w:shd w:val="clear" w:color="auto" w:fill="FFFFFF"/>
        </w:rPr>
        <w:t>».</w:t>
      </w:r>
    </w:p>
    <w:p w:rsidR="00DF6BD8" w:rsidRPr="003F0424" w:rsidRDefault="00DF6BD8" w:rsidP="00DF6BD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 w:rsidRPr="005D0B35"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11:</w:t>
      </w: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статьи изложить в новой редакции:</w:t>
      </w: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«Статья 11. Публичные слушания, общественные обсуждения»;</w:t>
      </w: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</w:t>
      </w:r>
      <w:r w:rsidRPr="005D0B35">
        <w:rPr>
          <w:sz w:val="28"/>
          <w:szCs w:val="28"/>
        </w:rPr>
        <w:t>:</w:t>
      </w:r>
    </w:p>
    <w:p w:rsidR="00DF6BD8" w:rsidRPr="00225DE9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25DE9">
        <w:rPr>
          <w:sz w:val="28"/>
          <w:szCs w:val="28"/>
        </w:rPr>
        <w:t>На публичные слушания должны выноситься:</w:t>
      </w:r>
    </w:p>
    <w:p w:rsidR="00DF6BD8" w:rsidRPr="00225DE9" w:rsidRDefault="00DF6BD8" w:rsidP="00DF6BD8">
      <w:pPr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 xml:space="preserve">ния,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>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F6BD8" w:rsidRPr="00225DE9" w:rsidRDefault="00DF6BD8" w:rsidP="00DF6BD8">
      <w:pPr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бюджета</w:t>
      </w:r>
      <w:r>
        <w:rPr>
          <w:sz w:val="28"/>
          <w:szCs w:val="28"/>
        </w:rPr>
        <w:t xml:space="preserve"> поселения</w:t>
      </w:r>
      <w:r w:rsidRPr="00225DE9">
        <w:rPr>
          <w:sz w:val="28"/>
          <w:szCs w:val="28"/>
        </w:rPr>
        <w:t xml:space="preserve"> и отчет о его исполнении;</w:t>
      </w:r>
    </w:p>
    <w:p w:rsidR="00DF6BD8" w:rsidRPr="00225DE9" w:rsidRDefault="00DF6BD8" w:rsidP="00DF6BD8">
      <w:pPr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3) проект стратегии социально-экономического развития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>ния;</w:t>
      </w:r>
    </w:p>
    <w:p w:rsidR="00DF6BD8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4) вопросы о преобразовании </w:t>
      </w:r>
      <w:r>
        <w:rPr>
          <w:sz w:val="28"/>
          <w:szCs w:val="28"/>
        </w:rPr>
        <w:t>сельск</w:t>
      </w:r>
      <w:r w:rsidRPr="00225DE9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>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года</w:t>
      </w:r>
      <w:r w:rsidRPr="00C97A8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</w:t>
      </w:r>
      <w:r w:rsidRPr="00225DE9">
        <w:rPr>
          <w:sz w:val="28"/>
          <w:szCs w:val="28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sz w:val="28"/>
          <w:szCs w:val="28"/>
        </w:rPr>
        <w:t>»;</w:t>
      </w:r>
    </w:p>
    <w:p w:rsidR="00DF6BD8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DF6BD8" w:rsidRPr="005D0B35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>
        <w:rPr>
          <w:sz w:val="28"/>
          <w:szCs w:val="28"/>
        </w:rPr>
        <w:t>пункте 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»;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</w:t>
      </w:r>
      <w:r w:rsidRPr="005D0B3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содержания:</w:t>
      </w:r>
    </w:p>
    <w:p w:rsidR="00DF6BD8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 w:rsidRPr="00DB4870">
        <w:rPr>
          <w:sz w:val="28"/>
          <w:szCs w:val="28"/>
        </w:rPr>
        <w:t>«</w:t>
      </w:r>
      <w:r>
        <w:rPr>
          <w:sz w:val="28"/>
          <w:szCs w:val="28"/>
        </w:rPr>
        <w:t>8.</w:t>
      </w:r>
      <w:r w:rsidRPr="00DB4870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Pr="00A66C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6BD8" w:rsidRPr="00A66C28" w:rsidRDefault="00DF6BD8" w:rsidP="00DF6BD8">
      <w:pPr>
        <w:widowControl w:val="0"/>
        <w:ind w:firstLine="360"/>
        <w:jc w:val="both"/>
        <w:rPr>
          <w:sz w:val="28"/>
          <w:szCs w:val="28"/>
        </w:rPr>
      </w:pPr>
    </w:p>
    <w:p w:rsidR="00DF6BD8" w:rsidRPr="00A66C2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C28">
        <w:rPr>
          <w:sz w:val="28"/>
          <w:szCs w:val="28"/>
        </w:rPr>
        <w:t xml:space="preserve">3) </w:t>
      </w:r>
      <w:proofErr w:type="gramStart"/>
      <w:r w:rsidRPr="00A66C28">
        <w:rPr>
          <w:sz w:val="28"/>
          <w:szCs w:val="28"/>
        </w:rPr>
        <w:t>В</w:t>
      </w:r>
      <w:proofErr w:type="gramEnd"/>
      <w:r w:rsidRPr="00A66C28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18</w:t>
      </w:r>
    </w:p>
    <w:p w:rsidR="00DF6BD8" w:rsidRPr="00A66C2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EF2">
        <w:rPr>
          <w:sz w:val="28"/>
          <w:szCs w:val="28"/>
        </w:rPr>
        <w:t xml:space="preserve"> </w:t>
      </w:r>
      <w:r w:rsidRPr="00A66C2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66C2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A66C28">
        <w:rPr>
          <w:sz w:val="28"/>
          <w:szCs w:val="28"/>
        </w:rPr>
        <w:t xml:space="preserve">подпункт 4 изложить в следующей редакции: </w:t>
      </w:r>
    </w:p>
    <w:p w:rsidR="00DF6BD8" w:rsidRDefault="00DF6BD8" w:rsidP="00DF6BD8">
      <w:pPr>
        <w:jc w:val="both"/>
        <w:rPr>
          <w:sz w:val="28"/>
          <w:szCs w:val="28"/>
        </w:rPr>
      </w:pPr>
      <w:r w:rsidRPr="00A66C28">
        <w:rPr>
          <w:sz w:val="28"/>
          <w:szCs w:val="28"/>
        </w:rPr>
        <w:t>«4) утверждение стратегии социально-экономического развития поселения</w:t>
      </w:r>
      <w:r>
        <w:rPr>
          <w:sz w:val="28"/>
          <w:szCs w:val="28"/>
        </w:rPr>
        <w:t>;</w:t>
      </w:r>
      <w:r w:rsidRPr="00A66C2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подпунктом 11 следующего содержания:</w:t>
      </w: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 w:rsidRPr="00A66C28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A66C28">
        <w:rPr>
          <w:sz w:val="28"/>
          <w:szCs w:val="28"/>
        </w:rPr>
        <w:t>1) утверждение правил благоустройства территории поселения</w:t>
      </w:r>
      <w:r>
        <w:rPr>
          <w:sz w:val="28"/>
          <w:szCs w:val="28"/>
        </w:rPr>
        <w:t>.»;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подпункт 12 исключить. 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20 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4 изложить в следующей редакции: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8B3684">
        <w:rPr>
          <w:color w:val="000000"/>
          <w:sz w:val="28"/>
          <w:szCs w:val="28"/>
        </w:rPr>
        <w:t>Решения Совета депутатов нормативного характера</w:t>
      </w:r>
      <w:r w:rsidRPr="00225DE9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  <w:r>
        <w:rPr>
          <w:sz w:val="28"/>
          <w:szCs w:val="28"/>
        </w:rPr>
        <w:tab/>
      </w:r>
    </w:p>
    <w:p w:rsidR="00DF6BD8" w:rsidRPr="00A66C2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F6BD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25</w:t>
      </w:r>
    </w:p>
    <w:p w:rsidR="00DF6BD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9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предложение1 абзаца 3 пункта 2 изложить в следующей редакции:</w:t>
      </w:r>
    </w:p>
    <w:p w:rsidR="00DF6BD8" w:rsidRDefault="00DF6BD8" w:rsidP="00DF6BD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B3684">
        <w:rPr>
          <w:color w:val="000000"/>
          <w:sz w:val="28"/>
          <w:szCs w:val="28"/>
        </w:rPr>
        <w:t>Постановления нормативного характера, изданные в пределах полномочий Главы поселения</w:t>
      </w:r>
      <w:r w:rsidRPr="00225DE9">
        <w:rPr>
          <w:sz w:val="28"/>
          <w:szCs w:val="28"/>
        </w:rPr>
        <w:t xml:space="preserve">, затрагивающие права, свободы и обязанности человека и </w:t>
      </w:r>
      <w:r>
        <w:rPr>
          <w:sz w:val="28"/>
          <w:szCs w:val="28"/>
        </w:rPr>
        <w:t xml:space="preserve">гражданина, устанавливающий правовой </w:t>
      </w:r>
      <w:r w:rsidRPr="00225DE9">
        <w:rPr>
          <w:sz w:val="28"/>
          <w:szCs w:val="28"/>
        </w:rPr>
        <w:t>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DF6BD8" w:rsidRDefault="00DF6BD8" w:rsidP="00DF6BD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F6BD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6C28">
        <w:rPr>
          <w:sz w:val="28"/>
          <w:szCs w:val="28"/>
        </w:rPr>
        <w:t xml:space="preserve">) </w:t>
      </w:r>
      <w:proofErr w:type="gramStart"/>
      <w:r w:rsidRPr="00C603BB">
        <w:rPr>
          <w:sz w:val="28"/>
          <w:szCs w:val="28"/>
        </w:rPr>
        <w:t>В</w:t>
      </w:r>
      <w:proofErr w:type="gramEnd"/>
      <w:r w:rsidRPr="00C603BB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29</w:t>
      </w:r>
    </w:p>
    <w:p w:rsidR="00DF6BD8" w:rsidRPr="00C603BB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</w:t>
      </w:r>
      <w:r w:rsidRPr="00C603BB">
        <w:rPr>
          <w:sz w:val="28"/>
          <w:szCs w:val="28"/>
        </w:rPr>
        <w:t>подпункт 1 изложить в следующей редакции:</w:t>
      </w:r>
    </w:p>
    <w:p w:rsidR="00DF6BD8" w:rsidRDefault="00DF6BD8" w:rsidP="00DF6BD8">
      <w:pPr>
        <w:widowControl w:val="0"/>
        <w:ind w:firstLine="360"/>
        <w:jc w:val="both"/>
        <w:rPr>
          <w:color w:val="000000"/>
          <w:sz w:val="28"/>
          <w:szCs w:val="28"/>
        </w:rPr>
      </w:pPr>
      <w:r w:rsidRPr="00C603BB">
        <w:rPr>
          <w:sz w:val="28"/>
          <w:szCs w:val="28"/>
        </w:rPr>
        <w:t xml:space="preserve">«1) </w:t>
      </w:r>
      <w:r w:rsidRPr="00277766">
        <w:rPr>
          <w:sz w:val="28"/>
          <w:szCs w:val="28"/>
        </w:rPr>
        <w:t xml:space="preserve">разрабатывает и реализует стратегию социально-экономического развития </w:t>
      </w:r>
      <w:r>
        <w:rPr>
          <w:sz w:val="28"/>
          <w:szCs w:val="28"/>
        </w:rPr>
        <w:t>поселения,</w:t>
      </w:r>
      <w:r w:rsidRPr="00277766">
        <w:rPr>
          <w:sz w:val="28"/>
          <w:szCs w:val="28"/>
        </w:rPr>
        <w:t xml:space="preserve">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поселе</w:t>
      </w:r>
      <w:r w:rsidRPr="00277766">
        <w:rPr>
          <w:sz w:val="28"/>
          <w:szCs w:val="28"/>
        </w:rPr>
        <w:t>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DF6BD8" w:rsidRPr="005229B6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229B6">
        <w:rPr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поселения;».</w:t>
      </w:r>
    </w:p>
    <w:p w:rsidR="00DF6BD8" w:rsidRPr="00C603BB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 w:rsidRPr="00C603BB">
        <w:rPr>
          <w:sz w:val="28"/>
          <w:szCs w:val="28"/>
        </w:rPr>
        <w:t>подпункт 9 изложить в следующей редакции: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 w:rsidRPr="00C603BB">
        <w:rPr>
          <w:sz w:val="28"/>
          <w:szCs w:val="28"/>
        </w:rPr>
        <w:t xml:space="preserve">«9) </w:t>
      </w:r>
      <w:r>
        <w:rPr>
          <w:sz w:val="28"/>
          <w:szCs w:val="28"/>
        </w:rPr>
        <w:t>осуществляет контроль за</w:t>
      </w:r>
      <w:r w:rsidRPr="00225DE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соответствии с указанными правилами</w:t>
      </w:r>
      <w:r>
        <w:rPr>
          <w:sz w:val="28"/>
          <w:szCs w:val="28"/>
        </w:rPr>
        <w:t>;».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40.1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 подпункт 4 изложить в следующей редакции: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;».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41 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DF6BD8" w:rsidRDefault="00DF6BD8" w:rsidP="00DF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225DE9">
        <w:rPr>
          <w:sz w:val="28"/>
          <w:szCs w:val="28"/>
        </w:rPr>
        <w:t xml:space="preserve">Изменения и дополнения, внесенные в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 xml:space="preserve">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 xml:space="preserve">ния в соответствие с федеральными законами, а </w:t>
      </w:r>
      <w:r w:rsidRPr="00225DE9">
        <w:rPr>
          <w:sz w:val="28"/>
          <w:szCs w:val="28"/>
        </w:rPr>
        <w:lastRenderedPageBreak/>
        <w:t xml:space="preserve">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 w:val="28"/>
          <w:szCs w:val="28"/>
        </w:rPr>
        <w:t>Совета депутатов поселе</w:t>
      </w:r>
      <w:r w:rsidRPr="00225DE9">
        <w:rPr>
          <w:sz w:val="28"/>
          <w:szCs w:val="28"/>
        </w:rPr>
        <w:t xml:space="preserve">ния,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>ния.</w:t>
      </w:r>
      <w:r>
        <w:rPr>
          <w:sz w:val="28"/>
          <w:szCs w:val="28"/>
        </w:rPr>
        <w:t>».</w:t>
      </w:r>
    </w:p>
    <w:p w:rsidR="00DF6BD8" w:rsidRPr="00CE78A3" w:rsidRDefault="00DF6BD8" w:rsidP="00DF6BD8">
      <w:pPr>
        <w:ind w:firstLine="540"/>
        <w:jc w:val="both"/>
        <w:rPr>
          <w:sz w:val="28"/>
          <w:szCs w:val="28"/>
        </w:rPr>
      </w:pPr>
    </w:p>
    <w:p w:rsidR="00DF6BD8" w:rsidRDefault="00DF6BD8" w:rsidP="00DF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AC1">
        <w:rPr>
          <w:sz w:val="28"/>
          <w:szCs w:val="28"/>
        </w:rPr>
        <w:t>Настоящее решение подле</w:t>
      </w:r>
      <w:r>
        <w:rPr>
          <w:sz w:val="28"/>
          <w:szCs w:val="28"/>
        </w:rPr>
        <w:t xml:space="preserve">жит официальному опубликованию в информационном бюллетене «Сосновская Нива», </w:t>
      </w:r>
      <w:r w:rsidRPr="00034AC1">
        <w:rPr>
          <w:sz w:val="28"/>
          <w:szCs w:val="28"/>
        </w:rPr>
        <w:t>обнародованию на информационных стендах</w:t>
      </w:r>
      <w:r>
        <w:rPr>
          <w:sz w:val="28"/>
          <w:szCs w:val="28"/>
        </w:rPr>
        <w:t xml:space="preserve">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F6BD8" w:rsidRDefault="00DF6BD8" w:rsidP="00DF6BD8">
      <w:pPr>
        <w:ind w:firstLine="540"/>
        <w:jc w:val="both"/>
        <w:rPr>
          <w:sz w:val="28"/>
          <w:szCs w:val="28"/>
        </w:rPr>
      </w:pPr>
    </w:p>
    <w:p w:rsidR="00DF6BD8" w:rsidRDefault="00DF6BD8" w:rsidP="00DF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B0374" w:rsidRDefault="008B0374"/>
    <w:p w:rsidR="00DF6BD8" w:rsidRDefault="00DF6BD8"/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DF6BD8" w:rsidRPr="00DA73DB" w:rsidTr="00BE37B4">
        <w:trPr>
          <w:trHeight w:val="1889"/>
        </w:trPr>
        <w:tc>
          <w:tcPr>
            <w:tcW w:w="5034" w:type="dxa"/>
          </w:tcPr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Теченского</w:t>
            </w:r>
            <w:r w:rsidRPr="00DA73DB">
              <w:rPr>
                <w:sz w:val="28"/>
                <w:szCs w:val="28"/>
              </w:rPr>
              <w:t xml:space="preserve"> сельского поселения</w:t>
            </w: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</w:p>
          <w:p w:rsidR="00DF6BD8" w:rsidRDefault="00DF6BD8" w:rsidP="00BE37B4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Р.В. Козина</w:t>
            </w: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Теченского</w:t>
            </w:r>
            <w:r w:rsidRPr="00DA73DB">
              <w:rPr>
                <w:sz w:val="28"/>
                <w:szCs w:val="28"/>
              </w:rPr>
              <w:t xml:space="preserve"> сельского поселения</w:t>
            </w: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</w:p>
          <w:p w:rsidR="00DF6BD8" w:rsidRDefault="00DF6BD8" w:rsidP="00BE37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DA73DB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В.Ф. </w:t>
            </w:r>
            <w:proofErr w:type="spellStart"/>
            <w:r>
              <w:rPr>
                <w:sz w:val="28"/>
                <w:szCs w:val="28"/>
              </w:rPr>
              <w:t>Сурашева</w:t>
            </w:r>
            <w:proofErr w:type="spellEnd"/>
          </w:p>
          <w:p w:rsidR="00DF6BD8" w:rsidRPr="00DA73DB" w:rsidRDefault="00DF6BD8" w:rsidP="00BE37B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F6BD8" w:rsidRDefault="00DF6BD8"/>
    <w:sectPr w:rsidR="00D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D8"/>
    <w:rsid w:val="002D1A52"/>
    <w:rsid w:val="008B0374"/>
    <w:rsid w:val="00DF6BD8"/>
    <w:rsid w:val="00E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06FC-AAAD-4F67-A92D-E562167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DF6BD8"/>
    <w:pPr>
      <w:tabs>
        <w:tab w:val="center" w:pos="4677"/>
        <w:tab w:val="right" w:pos="9355"/>
      </w:tabs>
    </w:pPr>
    <w:rPr>
      <w:rFonts w:ascii="Verdana" w:hAnsi="Verdana"/>
    </w:rPr>
  </w:style>
  <w:style w:type="character" w:customStyle="1" w:styleId="a4">
    <w:name w:val="Верхний колонтитул Знак"/>
    <w:aliases w:val="Знак1 Знак"/>
    <w:basedOn w:val="a0"/>
    <w:link w:val="a3"/>
    <w:rsid w:val="00DF6BD8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B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2018-05-15T07:28:00Z</cp:lastPrinted>
  <dcterms:created xsi:type="dcterms:W3CDTF">2018-04-09T09:16:00Z</dcterms:created>
  <dcterms:modified xsi:type="dcterms:W3CDTF">2018-05-15T07:28:00Z</dcterms:modified>
</cp:coreProperties>
</file>